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ჰუმანიტარული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  <w:t xml:space="preserve">ბაკალავრთა, მაგისტრანტთა და დოქტორანტთა სამეცნიერო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  <w:t xml:space="preserve">კ ო ნ ფ ე რ ე ნ ც ი 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48"/>
          <w:shd w:fill="auto" w:val="clear"/>
        </w:rPr>
        <w:t xml:space="preserve">XXXI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(II)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პროგრამა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ქუთაისი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      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  <w:t xml:space="preserve">2021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წელი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1276" w:firstLine="142"/>
        <w:jc w:val="center"/>
        <w:rPr>
          <w:rFonts w:ascii="Sylfaen" w:hAnsi="Sylfaen" w:cs="Sylfaen" w:eastAsia="Sylfaen"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1276" w:firstLine="142"/>
        <w:jc w:val="center"/>
        <w:rPr>
          <w:rFonts w:ascii="Sylfaen" w:hAnsi="Sylfaen" w:cs="Sylfaen" w:eastAsia="Sylfaen"/>
          <w:color w:val="00B050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ჰუმანიტარული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Open Sans" w:hAnsi="Open Sans" w:cs="Open Sans" w:eastAsia="Open Sans"/>
          <w:b/>
          <w:color w:val="auto"/>
          <w:spacing w:val="0"/>
          <w:position w:val="0"/>
          <w:sz w:val="28"/>
          <w:shd w:fill="FFFFFF" w:val="clear"/>
        </w:rPr>
        <w:t xml:space="preserve">202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Open Sans" w:hAnsi="Open Sans" w:cs="Open Sans" w:eastAsia="Open Sans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წლის </w:t>
      </w:r>
      <w:r>
        <w:rPr>
          <w:rFonts w:ascii="Open Sans" w:hAnsi="Open Sans" w:cs="Open Sans" w:eastAsia="Open Sans"/>
          <w:b/>
          <w:color w:val="auto"/>
          <w:spacing w:val="0"/>
          <w:position w:val="0"/>
          <w:sz w:val="28"/>
          <w:shd w:fill="FFFFFF" w:val="clear"/>
        </w:rPr>
        <w:t xml:space="preserve"> 10-1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ივნისს</w:t>
      </w:r>
      <w:r>
        <w:rPr>
          <w:rFonts w:ascii="Open Sans" w:hAnsi="Open Sans" w:cs="Open Sans" w:eastAsia="Open Sans"/>
          <w:b/>
          <w:color w:val="auto"/>
          <w:spacing w:val="0"/>
          <w:position w:val="0"/>
          <w:sz w:val="28"/>
          <w:shd w:fill="FFFFFF" w:val="clear"/>
        </w:rPr>
        <w:t xml:space="preserve">,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გაიმართება ჰუმანიტარულ მეცნიერებათა ფაკულტეტის 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ბაკალავრთა, მაგისტრანტთა და დოქტორანტთა სამეცნიერო კონფერენცია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კონფერენცია ჩატარდება ონლაინ რეჟიმში.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რეგლამენტი: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მომხსენებელი - 10 წუთი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დისკუსიის მონაწილე - 3-5 წუთი</w:t>
      </w:r>
    </w:p>
    <w:p>
      <w:pPr>
        <w:spacing w:before="0" w:after="0" w:line="276"/>
        <w:ind w:right="0" w:left="0" w:firstLine="0"/>
        <w:jc w:val="left"/>
        <w:rPr>
          <w:rFonts w:ascii="BPG Nino Mtavruli" w:hAnsi="BPG Nino Mtavruli" w:cs="BPG Nino Mtavruli" w:eastAsia="BPG Nino Mtavrul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  <w:t xml:space="preserve">ბაკალავრთა, მაგისტრანტთა და დოქტორანტთა სამეცნიერო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  <w:t xml:space="preserve">კ ო ნ ფ ე რ ე ნ ც ი 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48"/>
          <w:shd w:fill="auto" w:val="clear"/>
        </w:rPr>
        <w:t xml:space="preserve">XXXI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(II)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პროგრამა</w:t>
      </w:r>
    </w:p>
    <w:p>
      <w:pPr>
        <w:spacing w:before="0" w:after="0" w:line="276"/>
        <w:ind w:right="0" w:left="0" w:firstLine="0"/>
        <w:jc w:val="center"/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ქუთაის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ი;  </w:t>
      </w:r>
      <w:r>
        <w:rPr>
          <w:rFonts w:ascii="BPG Nino Mtavruli" w:hAnsi="BPG Nino Mtavruli" w:cs="BPG Nino Mtavruli" w:eastAsia="BPG Nino Mtavruli"/>
          <w:b/>
          <w:color w:val="auto"/>
          <w:spacing w:val="0"/>
          <w:position w:val="0"/>
          <w:sz w:val="36"/>
          <w:shd w:fill="auto" w:val="clear"/>
        </w:rPr>
        <w:t xml:space="preserve">2021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  <w:t xml:space="preserve">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საუნივერსიტეტო  სამეცნიერო 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კონფერენციის საორგანიზაციო  ჯგუფი: 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ჰუმანიტარულ მეცნიერებათა ფაკუტეტის დეკანი: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ასოცირებული პროფესორი - ლუკა დვალიშვილი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ჰუმანიტარულ მეცნიერებათა ფაკუტეტის 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დეკანის მოადგილეები: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ასოცირებული პროფესორი - ნინო ფხაკაძე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ასოცირებული პროფესორი - ეკატერინე გაჩეჩილაძე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ხარისხის უზრუნველყოფის სამსახურის ხელმძღვანელი: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ასოცირებული პროფესორი - ინგა აბრამიძე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ხარისხის უზრუნველყოფის სამსახურის სპეციალისტი: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ასოცირებული პროფესორი - მერაბ ჭუმბურიძე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  <w:t xml:space="preserve">საბაკალავრო, სამაგისტრო და სადოქტორო პროგრამების სტუდენტური კონფერენციის ორგანიზების ხელმძღვანელი: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ასოცირებული პროფესორი - რამაზ ხაჭაპურიძე</w:t>
      </w:r>
    </w:p>
    <w:p>
      <w:pPr>
        <w:spacing w:before="0" w:after="0" w:line="240"/>
        <w:ind w:right="0" w:left="1276" w:firstLine="142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keepLines w:val="true"/>
        <w:spacing w:before="150" w:after="0" w:line="240"/>
        <w:ind w:right="300" w:left="300" w:firstLine="0"/>
        <w:jc w:val="left"/>
        <w:rPr>
          <w:rFonts w:ascii="Sylfaen" w:hAnsi="Sylfaen" w:cs="Sylfaen" w:eastAsia="Sylfae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ქართული ფილოლოგიის დეპარტამენტის ხელმძღვანელი: 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პროფესორი ავთანდილ ნიკოლეიშვილი</w:t>
      </w:r>
    </w:p>
    <w:p>
      <w:pPr>
        <w:keepNext w:val="true"/>
        <w:keepLines w:val="true"/>
        <w:spacing w:before="150" w:after="0" w:line="240"/>
        <w:ind w:right="300" w:left="300" w:firstLine="0"/>
        <w:jc w:val="left"/>
        <w:rPr>
          <w:rFonts w:ascii="Sylfaen" w:hAnsi="Sylfaen" w:cs="Sylfaen" w:eastAsia="Sylfae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ინგლისური ფილოლოგიის დეპარტამენტის ხელმძღვანელი: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ასოცირებული პროფესორი - ნინო ნიჟარაძე</w:t>
      </w:r>
    </w:p>
    <w:p>
      <w:pPr>
        <w:keepNext w:val="true"/>
        <w:keepLines w:val="true"/>
        <w:spacing w:before="150" w:after="0" w:line="240"/>
        <w:ind w:right="30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FFFFFF" w:val="clear"/>
        </w:rPr>
        <w:t xml:space="preserve">     </w:t>
      </w:r>
      <w:hyperlink xmlns:r="http://schemas.openxmlformats.org/officeDocument/2006/relationships" r:id="docRId0"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გერმანული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"https://atsu.edu.ge/index.php/humanitarian-departments-info/german-philology"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"https://atsu.edu.ge/index.php/humanitarian-departments-info/german-philology"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ფილოლოგიის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"https://atsu.edu.ge/index.php/humanitarian-departments-info/german-philology"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"https://atsu.edu.ge/index.php/humanitarian-departments-info/german-philology"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დეპარტამენტი</w:t>
        </w:r>
      </w:hyperlink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  <w:t xml:space="preserve">ს ხელმძღვანელი: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ასოცირებული პროფესორი -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რამაზ სვანიძე</w:t>
      </w:r>
    </w:p>
    <w:p>
      <w:pPr>
        <w:keepNext w:val="true"/>
        <w:keepLines w:val="true"/>
        <w:spacing w:before="150" w:after="0" w:line="240"/>
        <w:ind w:right="300" w:left="30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1"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კლასიკური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და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რომანული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ფილოლოგიის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"https://atsu.edu.ge/index.php/humanitarian-departments-info/clasical-philology"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დეპარტამენტი</w:t>
        </w:r>
      </w:hyperlink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  <w:t xml:space="preserve">ს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ხელმძღვანელი: პროფესორი -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ნინო ჩიხლაძე</w:t>
      </w:r>
    </w:p>
    <w:p>
      <w:pPr>
        <w:keepNext w:val="true"/>
        <w:keepLines w:val="true"/>
        <w:spacing w:before="150" w:after="0" w:line="240"/>
        <w:ind w:right="300" w:left="30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2"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სლავური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"https://atsu.edu.ge/index.php/humanitarian-departments-info/slavian-philology"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"https://atsu.edu.ge/index.php/humanitarian-departments-info/slavian-philology"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ფილოლოგიის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"https://atsu.edu.ge/index.php/humanitarian-departments-info/slavian-philology"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"https://atsu.edu.ge/index.php/humanitarian-departments-info/slavian-philology"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დეპარტამენტი</w:t>
        </w:r>
      </w:hyperlink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  <w:t xml:space="preserve">ს ხელმძღვანელი: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პროფესორი - </w:t>
      </w:r>
      <w:r>
        <w:rPr>
          <w:rFonts w:ascii="Sylfaen" w:hAnsi="Sylfaen" w:cs="Sylfaen" w:eastAsia="Sylfaen"/>
          <w:color w:val="000000"/>
          <w:spacing w:val="0"/>
          <w:position w:val="0"/>
          <w:sz w:val="24"/>
          <w:shd w:fill="FFFFFF" w:val="clear"/>
        </w:rPr>
        <w:t xml:space="preserve">ინგა კიკვიძე</w:t>
      </w:r>
    </w:p>
    <w:p>
      <w:pPr>
        <w:keepNext w:val="true"/>
        <w:keepLines w:val="true"/>
        <w:spacing w:before="150" w:after="0" w:line="240"/>
        <w:ind w:right="300" w:left="30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3"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აღმოსავლური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"https://atsu.edu.ge/index.php/humanitarian-departments-info/eastern-philology"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"https://atsu.edu.ge/index.php/humanitarian-departments-info/eastern-philology"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ფილოლოგიის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"https://atsu.edu.ge/index.php/humanitarian-departments-info/eastern-philology"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"https://atsu.edu.ge/index.php/humanitarian-departments-info/eastern-philology"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დეპარტამენტი</w:t>
        </w:r>
      </w:hyperlink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  <w:t xml:space="preserve">ს ხელმძღვანელი: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პროფესორი - ნომადი ბართაია</w:t>
      </w:r>
    </w:p>
    <w:p>
      <w:pPr>
        <w:keepNext w:val="true"/>
        <w:keepLines w:val="true"/>
        <w:spacing w:before="150" w:after="0" w:line="240"/>
        <w:ind w:right="30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FFFFFF" w:val="clear"/>
        </w:rPr>
        <w:t xml:space="preserve">    </w:t>
      </w:r>
      <w:hyperlink xmlns:r="http://schemas.openxmlformats.org/officeDocument/2006/relationships" r:id="docRId4"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ისტორია</w:t>
        </w:r>
        <w:r>
          <w:rPr>
            <w:rFonts w:ascii="BPG LE Studio 02 Caps" w:hAnsi="BPG LE Studio 02 Caps" w:cs="BPG LE Studio 02 Caps" w:eastAsia="BPG LE Studio 02 Caps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"https://atsu.edu.ge/index.php/humanitarian-departments-info/history-archeologic"</w:t>
        </w:r>
        <w:r>
          <w:rPr>
            <w:rFonts w:ascii="BPG LE Studio 02 Caps" w:hAnsi="BPG LE Studio 02 Caps" w:cs="BPG LE Studio 02 Caps" w:eastAsia="BPG LE Studio 02 Caps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"https://atsu.edu.ge/index.php/humanitarian-departments-info/history-archeologic"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არქეოლოგიის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"https://atsu.edu.ge/index.php/humanitarian-departments-info/history-archeologic"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"https://atsu.edu.ge/index.php/humanitarian-departments-info/history-archeologic"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დეპარტამენტი</w:t>
        </w:r>
      </w:hyperlink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  <w:t xml:space="preserve">ს ხელმძღვანელი: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პროფესორი სულხან კუპრაშვილი</w:t>
      </w:r>
    </w:p>
    <w:p>
      <w:pPr>
        <w:keepNext w:val="true"/>
        <w:keepLines w:val="true"/>
        <w:spacing w:before="150" w:after="0" w:line="240"/>
        <w:ind w:right="300" w:left="30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5"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ფილოსოფია</w:t>
        </w:r>
        <w:r>
          <w:rPr>
            <w:rFonts w:ascii="BPG LE Studio 02 Caps" w:hAnsi="BPG LE Studio 02 Caps" w:cs="BPG LE Studio 02 Caps" w:eastAsia="BPG LE Studio 02 Caps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"https://atsu.edu.ge/index.php/humanitarian-departments-info/philosophy"</w:t>
        </w:r>
        <w:r>
          <w:rPr>
            <w:rFonts w:ascii="BPG LE Studio 02 Caps" w:hAnsi="BPG LE Studio 02 Caps" w:cs="BPG LE Studio 02 Caps" w:eastAsia="BPG LE Studio 02 Caps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"https://atsu.edu.ge/index.php/humanitarian-departments-info/philosophy"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ფსიქოლოგიის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"https://atsu.edu.ge/index.php/humanitarian-departments-info/philosophy"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"https://atsu.edu.ge/index.php/humanitarian-departments-info/philosophy"</w:t>
        </w:r>
        <w:r>
          <w:rPr>
            <w:rFonts w:ascii="Sylfaen" w:hAnsi="Sylfaen" w:cs="Sylfaen" w:eastAsia="Sylfaen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დეპარტამენტი</w:t>
        </w:r>
      </w:hyperlink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FFFFFF" w:val="clear"/>
        </w:rPr>
        <w:t xml:space="preserve">ს ხელმძღვანელი: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ასოცირებული პროფესორი - მანანა ბანძელაძე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 - პარასკევი, 2021 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დრო:10 საათიდან - 16 საათამდე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ქართული ფილოლოგიის დეპარტამენტი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ქართული ენის  მიმართულება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სექცია: ქართული ენა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თავმჯდომარე -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ბადრი დანელია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ქართული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ენა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ლიტერატურა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III კურსი; (ბაკალავრი)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 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  <w:t xml:space="preserve">−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პროფესორი რუსუდან საღინაძე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მესამე სუბიექტური პირისა და რიცხვის გამოხატვა მეგრულში (მარტვილური მასალის მიხედვით)</w:t>
      </w:r>
    </w:p>
    <w:p>
      <w:pPr>
        <w:spacing w:before="0" w:after="20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ბადრი დანელია;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ქართული ენა და ლიტერატურა,         III კურსი; (ბაკალავრი)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 რუსუდან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საღინაძე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spacing w:before="0" w:after="0" w:line="360"/>
        <w:ind w:right="0" w:left="1080" w:hanging="36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სამეგრელოს   წარწერები” (პალეოგრაფიულ-ენობრივი ანალიზი)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სოფიო  კვირკვაია;</w:t>
      </w: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ქართველური   ენათმეცნიერების  სამაგისტრო</w:t>
      </w:r>
      <w:r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პროგრამა,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რუსუდან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საღინაძე</w:t>
      </w:r>
    </w:p>
    <w:p>
      <w:pPr>
        <w:numPr>
          <w:ilvl w:val="0"/>
          <w:numId w:val="33"/>
        </w:numPr>
        <w:spacing w:before="0" w:after="20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ერთენოვანი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აბრები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ქალაქ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ქუთაისში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ნინო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ვეკუა, მონიკა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ცნობილაძე - ქართული ენა და ლიტერატურა, IV კურსი;  (ბაკალავრი)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რუსუდან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საღინაძე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5"/>
        </w:numPr>
        <w:spacing w:before="0" w:after="20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ორენოვანი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აბრები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ქალაქ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ქუთაისში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ლიკა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სილაკაძე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ხატია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შოვნაძე; ქართული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ენა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ლიტერატურა;  IV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რუსუდან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საღინაძე</w:t>
      </w:r>
    </w:p>
    <w:p>
      <w:pPr>
        <w:numPr>
          <w:ilvl w:val="0"/>
          <w:numId w:val="3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ტოპონიმ ჩხარის ეტიმოლოგია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ელენე ფანჩულიძე;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ქართული ენა-ლიტერატურა,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 (ბაკალავრი)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იზოლდა რუსაძე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9"/>
        </w:numPr>
        <w:spacing w:before="0" w:after="20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ტოპონიმ  ხონის ეტიმოლოგია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ელენე ბობოხიძე, ნინო ჩაჩუა;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ქართული ენა-ლიტერატურა, I კურსი (ბაკალავრი)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იზოლდა რუსაძე</w:t>
      </w:r>
    </w:p>
    <w:p>
      <w:pPr>
        <w:numPr>
          <w:ilvl w:val="0"/>
          <w:numId w:val="41"/>
        </w:numPr>
        <w:spacing w:before="0" w:after="200" w:line="240"/>
        <w:ind w:right="0" w:left="108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ფორმაცვლილი ფრაზეოლოგიზმები მ. ჯავახიშვილის შემოქმდებაში  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სტუდენტი - </w:t>
      </w:r>
      <w:r>
        <w:rPr>
          <w:rFonts w:ascii="Sylfaen" w:hAnsi="Sylfaen" w:cs="Sylfaen" w:eastAsia="Sylfaen"/>
          <w:color w:val="1D2228"/>
          <w:spacing w:val="0"/>
          <w:position w:val="0"/>
          <w:sz w:val="28"/>
          <w:shd w:fill="FFFFFF" w:val="clear"/>
        </w:rPr>
        <w:t xml:space="preserve">მარიამ პერანიძე;</w:t>
      </w: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ქართველური  ენათმეცნიერების სამაგისტრო პროგრამა, 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II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 (მაგისტრანტი)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ასოცირებული პროფესორი 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ლუიზა ხაჭაპურიძე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3"/>
        </w:numPr>
        <w:spacing w:before="0" w:after="20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მეშველზმნიანი ფორმები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</w:t>
      </w: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ვემოიმერულში (გამო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</w:t>
      </w: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ვეყნებული ტე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</w:t>
      </w: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სტების მიხედვით)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                   </w:t>
      </w: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სტუდენტი - </w:t>
      </w:r>
      <w:r>
        <w:rPr>
          <w:rFonts w:ascii="Sylfaen" w:hAnsi="Sylfaen" w:cs="Sylfaen" w:eastAsia="Sylfaen"/>
          <w:color w:val="1D2228"/>
          <w:spacing w:val="0"/>
          <w:position w:val="0"/>
          <w:sz w:val="28"/>
          <w:shd w:fill="FFFFFF" w:val="clear"/>
        </w:rPr>
        <w:t xml:space="preserve">ეკა  ცერცვაძე;</w:t>
      </w:r>
      <w:r>
        <w:rPr>
          <w:rFonts w:ascii="Sylfaen" w:hAnsi="Sylfaen" w:cs="Sylfaen" w:eastAsia="Sylfaen"/>
          <w:b/>
          <w:color w:val="1D22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ქართველური ენათმეცნიერების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სამაგისტრო პროგრამა, I კურსი (მაგისტრანტი)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ასოცირებული პროფესორი 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ეკა დადიანი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 - პარასკევი, 2021 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დრო:10 საათიდან - 16 საათამდე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ქართული ფილოლოგიის დეპარტამენტი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ქართული ლიტერატურის მიმართულება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სექცია: ქართული ლიტერატურა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 - ასოცირებული პროფესორი გია ხოფერია</w:t>
      </w:r>
    </w:p>
    <w:p>
      <w:pPr>
        <w:spacing w:before="0" w:after="0" w:line="276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მოგზაურობა ყარაბაღში“ მე-20 საუკუნის 90-იანი წლების ქართული მწერლობის კონტექსტში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სალომე გოგინავა;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ქართული ლიტერატურა (მაგისტრანტი; II კურსი)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ნატო გულუა 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ნიკოლოზ გულასბერიძის ლიტერატურული მემკვიდრეობა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ჟანა ვაშაყმაძე, ნატო მდინარაძე, ლიტერატურა (მაინორი);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კურსი; 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ლელა ჩოგოვაძე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ირმის სიმბოლიკა ქართულ მითო - ლიტერატურულ სივრცეში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ზაიდა ბაზაძე; ქართული ენა და ლიტერატურა;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 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 ასოცირებული პროფესორი  ზეინაბ კიკვიძე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სოფელ ხანის ფოლკლორი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ციცო ნატრიაშვილი; ქართული ენა და ლიტერატურა;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 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ნორა ნიკოლაძე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შელოცვები სოფელ ჩხარში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ელენე ფანჯულიძე; ქართული ენა და ლიტერატურა;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 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ასოცირებული პროფესორი ნორა ნიკოლაძე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თანამედროვე ქართული მწერლობის ორი თვალსაჩინო წარმომადგენელი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ლილე ლანჩავა; ქართული ენა და ლიტერატურა;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 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ასოცირებული პროფესორი გია ხოფერია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ბოლოდროინდელი მოსაზრებები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განდეგილის“ შესახებ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ბელა წურწუმია; ქართული ენა და ლიტერატურა;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III 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ასოცირებული პროფესორი გია ხოფერია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5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მზის ხატება ნოდარ დუმბაძის შემოქმედებაში“, მეოთხე კურსი, ხელ-ლი ფილოლოგიის დოქტორი მანანა ჭიჭინაძე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ნინო ცაგურია; ქართული ენა და ლიტერატურა;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IV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ფილოლოგიის დოქტორი მანანა ჭიჭინაძე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7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ქეთევან ახმეტელის მხატვრული სახის გააზრებისათვის მ. ჯავახიშვილის რომანიდან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ქალის ტვირთი“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ნინო სალია;  ქართული ენა და ლიტერატურა;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ფილოლოგიის დოქტორი მანანა ჭიჭინაძე</w:t>
      </w:r>
    </w:p>
    <w:p>
      <w:pPr>
        <w:spacing w:before="0" w:after="160" w:line="259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0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კონსტანტინე გამსახურდიას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ზარები გრიგალში“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მარიამ ბარბაქაძე;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ქართული ენა და ლიტერატურა;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ფილოლოგიის დოქტორი მანანა ჭიჭინაძე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ილია ჭავჭავაძის რუსთველოლოგიური შეხედულებანი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ანა გელენიძე; ქართული ენა და ლიტერატურა, II კურსი; (ბაკალავრი)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თენგიზ გუმბერიძე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სარგის კაკაბაძე რუსთველის ბიოგრაფიის მკვლევარი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ანა გვასალია,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ქართული ლიტერატურა,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(მაგისტრანტი; II კურსი)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თენგიზ გუმბერიძე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გურამ ბათიაშვილი, როგორც დრამატურგი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თეა ქობულაძე, ფილოლოგია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(დოქტორანტი; I კურსი)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ასოცირებული პროფესორი ლუკა დვალიშვილი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 - პარასკევი,</w:t>
      </w: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2021 წელი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 10 საათიდან - 16 საათამდე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სექცია:  ინგლისური ფილოლოგიის დეპარტამენტი</w:t>
      </w: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ხელმძღვანელი:  ასოცირებული პროფესორი 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ეკატერინე ქურდაძე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7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სამგანზომილებიანი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მოდელი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ინგლისური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ენის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გრამატიკის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სწავლებაში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, Three Dimensional Model of Teaching English Grammar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თეონა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გაჩეჩილაძე; ინგლისური ფილოლოგია; (მაგისტრანტი,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 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ნათია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ზვიადაძე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9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ხელოვნების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როლი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,,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დუბლინელებში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“,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ნინო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წურწუმია; ინგლისური ფილოლოგია; (მაგისტრანტი,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ელისო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ფანცხავა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ჯეიმზ ჯოისის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დუბლინელების“ თემატური ანალიზი</w:t>
      </w:r>
    </w:p>
    <w:p>
      <w:pPr>
        <w:spacing w:before="0" w:after="0" w:line="240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გვანცა ჯინჭარაძე;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(ინგლისური ენა და ლიტერატურა;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IV კურსი;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-ასოცირებული პროფესორი ელისო ფანცხავა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5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სინთეზური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ანალიზური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წარმოების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ტენდენციები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თანამედროვე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ინგლისურ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ენაში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 Tendencies of the Synthetic and Analytic Formation in Modern English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ლიკა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ახვლედიანი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ლილე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ვერულაშვილი; ინგლისური ფილოლოგია;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ბაკალავრი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ნათია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ზვიადაძე</w:t>
      </w:r>
    </w:p>
    <w:p>
      <w:pPr>
        <w:numPr>
          <w:ilvl w:val="0"/>
          <w:numId w:val="78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გენდერული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მიუკერძეობლობა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ინგლისური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ენის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გრამატიკაში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, Gender Neutrality in English Grammar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სტუდენტი - მარიამ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კუხიანიძე; ინგლისური ფილოლოგია;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ბაკალავრი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 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ნათია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ზვიადაძე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80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ენის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შემსწავლელის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მოტივაციის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მნიშვნელობა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მისი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განვითარების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ხერხები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ანა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ამბროლაძე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მარიამ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ახვლედიანი;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ინგლისური ფილოლოგია;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ბაკალავრი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, 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ნინო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ნიჟარაძე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2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New challenges in higher education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მიშელ ბერეკაშვილი;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ინგლისური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ფილოლოგია;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ბაკალავრი,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ეკატერინე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ქურდაძე</w:t>
      </w:r>
    </w:p>
    <w:p>
      <w:pPr>
        <w:spacing w:before="0" w:after="200" w:line="24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5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დანიელ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დეფო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ქალთა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განათლების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შესახებ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ს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ლალი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ბრეგვაძე;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ინგლისური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ფილოლოგია;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ბაკალავრი,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 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თამარ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კობეშავიძე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7"/>
        </w:numPr>
        <w:spacing w:before="0" w:after="200" w:line="240"/>
        <w:ind w:right="0" w:left="720" w:hanging="36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პირველი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პროფესიონალი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ქალი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მწერალი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აფრა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ბენი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ნათია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სვინტრაძე;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ინგლისური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ფილოლოგია;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ბაკალავრი,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კურსი;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 ასოცირებული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თამარ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კობეშავიძე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ხუთშაბათი- პარასკევი, 2021 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დრო:10 საათიდან - 16 საათამდე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EEEEEE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სექცია: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გერმანული ფილოლოგიის დეპარტამენტი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გერმანული ენისა და  ლიტერატურის   სექცია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ხელმძღვანელი:  ასოცირებული პროფესორი რამაზ სვანიძე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3"/>
        </w:numPr>
        <w:spacing w:before="0" w:after="0" w:line="276"/>
        <w:ind w:right="0" w:left="1080" w:hanging="36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323130"/>
          <w:spacing w:val="0"/>
          <w:position w:val="0"/>
          <w:sz w:val="28"/>
          <w:shd w:fill="auto" w:val="clear"/>
        </w:rPr>
        <w:t xml:space="preserve">აბსტრაქტულ თემა-მოტივთა მოდულაციები თ</w:t>
      </w:r>
      <w:r>
        <w:rPr>
          <w:rFonts w:ascii="Helvetica" w:hAnsi="Helvetica" w:cs="Helvetica" w:eastAsia="Helvetica"/>
          <w:b/>
          <w:color w:val="323130"/>
          <w:spacing w:val="0"/>
          <w:position w:val="0"/>
          <w:sz w:val="28"/>
          <w:shd w:fill="auto" w:val="clear"/>
        </w:rPr>
        <w:t xml:space="preserve">.</w:t>
      </w:r>
      <w:r>
        <w:rPr>
          <w:rFonts w:ascii="Sylfaen" w:hAnsi="Sylfaen" w:cs="Sylfaen" w:eastAsia="Sylfaen"/>
          <w:b/>
          <w:color w:val="323130"/>
          <w:spacing w:val="0"/>
          <w:position w:val="0"/>
          <w:sz w:val="28"/>
          <w:shd w:fill="auto" w:val="clear"/>
        </w:rPr>
        <w:t xml:space="preserve"> მანის </w:t>
      </w:r>
      <w:r>
        <w:rPr>
          <w:rFonts w:ascii="Helvetica" w:hAnsi="Helvetica" w:cs="Helvetica" w:eastAsia="Helvetica"/>
          <w:b/>
          <w:color w:val="323130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323130"/>
          <w:spacing w:val="0"/>
          <w:position w:val="0"/>
          <w:sz w:val="28"/>
          <w:shd w:fill="auto" w:val="clear"/>
        </w:rPr>
        <w:t xml:space="preserve">ჯადოსნურ მთაში“ </w:t>
      </w:r>
    </w:p>
    <w:p>
      <w:pPr>
        <w:spacing w:before="0" w:after="0" w:line="276"/>
        <w:ind w:right="0" w:left="72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სტუდენტი-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ნათია</w:t>
      </w:r>
      <w:r>
        <w:rPr>
          <w:rFonts w:ascii="Calibri" w:hAnsi="Calibri" w:cs="Calibri" w:eastAsia="Calibri"/>
          <w:color w:val="32313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ჭოლაძე</w:t>
      </w:r>
      <w:r>
        <w:rPr>
          <w:rFonts w:ascii="Calibri" w:hAnsi="Calibri" w:cs="Calibri" w:eastAsia="Calibri"/>
          <w:color w:val="32313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72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გერმანული ფილოლოგია 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             (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დოქტორანტი; III კურსი)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ნანული კაკაურიძე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6"/>
        </w:numPr>
        <w:spacing w:before="0" w:after="0" w:line="276"/>
        <w:ind w:right="0" w:left="1080" w:hanging="36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გოეთეს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რეცეფცია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თომას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მანის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ესეებში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FFFFFF" w:val="clear"/>
        </w:rPr>
        <w:t xml:space="preserve">ანა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FFFFFF" w:val="clear"/>
        </w:rPr>
        <w:t xml:space="preserve">ხუხუა;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გერმანული ფილოლოგია (დოქტორანტი; I კურსი )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ნანული კაკაურიძე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8"/>
        </w:numPr>
        <w:spacing w:before="0" w:after="0" w:line="257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თამაშის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ესთეტიკური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კატეგორია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ჰესეს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რომანში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თამაში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რიოში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მარგალიტებით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32313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auto" w:val="clear"/>
        </w:rPr>
        <w:t xml:space="preserve">თამარ ნაფეტვარიძე 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გერმანული ფილოლოგია (დოქტორანტი; I კურსი )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ნანული კაკაურიძე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0"/>
        </w:numPr>
        <w:spacing w:before="0" w:after="0" w:line="276"/>
        <w:ind w:right="0" w:left="108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Das nichtflektierbare Denn und seine Besonderheiten im politischen Diskurs</w:t>
      </w:r>
      <w:r>
        <w:rPr>
          <w:rFonts w:ascii="Calibri" w:hAnsi="Calibri" w:cs="Calibri" w:eastAsia="Calibri"/>
          <w:b/>
          <w:color w:val="32313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323130"/>
          <w:spacing w:val="0"/>
          <w:position w:val="0"/>
          <w:sz w:val="28"/>
          <w:shd w:fill="FFFFFF" w:val="clear"/>
        </w:rPr>
        <w:t xml:space="preserve">               </w:t>
      </w:r>
      <w:r>
        <w:rPr>
          <w:rFonts w:ascii="Sylfaen" w:hAnsi="Sylfaen" w:cs="Sylfaen" w:eastAsia="Sylfaen"/>
          <w:b/>
          <w:color w:val="323130"/>
          <w:spacing w:val="0"/>
          <w:position w:val="0"/>
          <w:sz w:val="28"/>
          <w:shd w:fill="FFFFFF" w:val="clear"/>
        </w:rPr>
        <w:t xml:space="preserve">სტუდენტი -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მაია ჩიქოვანი;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გერმანული ენათმეცნიერება, 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                                              (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დოქტორანტი;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 I კურსი) 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ელისო ქორიძე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3"/>
        </w:numPr>
        <w:spacing w:before="0" w:after="0" w:line="276"/>
        <w:ind w:right="0" w:left="108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ჰერტა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მიულერის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ფოტო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ტექსტ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კოლაჟების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სტრუქტურა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და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სპეციფიკა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     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სტუდენტი -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ნათია დვალი;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გერმანული ენა და ლიტერატურა, 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(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მაგისტრანტი;  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I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 კურსი) 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-ასოცირებული 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ნათია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ნასარიძე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6"/>
        </w:numPr>
        <w:spacing w:before="0" w:after="0" w:line="276"/>
        <w:ind w:right="0" w:left="108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პრეზენტაციის ტექნიკების შესახებ </w:t>
      </w:r>
    </w:p>
    <w:p>
      <w:pPr>
        <w:spacing w:before="0" w:after="0" w:line="257"/>
        <w:ind w:right="0" w:left="0" w:firstLine="0"/>
        <w:jc w:val="left"/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FFFFFF" w:val="clear"/>
        </w:rPr>
        <w:t xml:space="preserve">სტუდენტი -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მარიამ ფორჩხიძე;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გერმანული ენა 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                                     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და ლიტერატურა, 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 (ბაკალავრი; 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IV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 კურსი)  </w:t>
      </w:r>
    </w:p>
    <w:p>
      <w:pPr>
        <w:spacing w:before="0" w:after="0" w:line="276"/>
        <w:ind w:right="0" w:left="108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რამაზ სვანიძე</w:t>
      </w:r>
    </w:p>
    <w:p>
      <w:pPr>
        <w:spacing w:before="0" w:after="0" w:line="276"/>
        <w:ind w:right="0" w:left="108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9"/>
        </w:numPr>
        <w:spacing w:before="0" w:after="0" w:line="276"/>
        <w:ind w:right="0" w:left="108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სამეტყველო აქტების თეორიის შესახებ </w:t>
      </w:r>
    </w:p>
    <w:p>
      <w:pPr>
        <w:spacing w:before="0" w:after="0" w:line="257"/>
        <w:ind w:right="0" w:left="0" w:firstLine="0"/>
        <w:jc w:val="left"/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სტუდენტი -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თამარ სომხიშვილი;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გერმანული ენა </w:t>
      </w:r>
    </w:p>
    <w:p>
      <w:pPr>
        <w:spacing w:before="0" w:after="0" w:line="25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                                       </w:t>
      </w:r>
      <w:r>
        <w:rPr>
          <w:rFonts w:ascii="Sylfaen" w:hAnsi="Sylfaen" w:cs="Sylfaen" w:eastAsia="Sylfaen"/>
          <w:color w:val="323130"/>
          <w:spacing w:val="0"/>
          <w:position w:val="0"/>
          <w:sz w:val="28"/>
          <w:shd w:fill="FFFFFF" w:val="clear"/>
        </w:rPr>
        <w:t xml:space="preserve">და ლიტერატურა,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 (ბაკალავრი; </w:t>
      </w:r>
      <w:r>
        <w:rPr>
          <w:rFonts w:ascii="inherit" w:hAnsi="inherit" w:cs="inherit" w:eastAsia="inherit"/>
          <w:color w:val="000000"/>
          <w:spacing w:val="0"/>
          <w:position w:val="0"/>
          <w:sz w:val="28"/>
          <w:shd w:fill="FFFFFF" w:val="clear"/>
        </w:rPr>
        <w:t xml:space="preserve">IV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 კურსი)  </w:t>
      </w:r>
    </w:p>
    <w:p>
      <w:pPr>
        <w:spacing w:before="0" w:after="0" w:line="276"/>
        <w:ind w:right="0" w:left="108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FFFFFF" w:val="clear"/>
        </w:rPr>
        <w:t xml:space="preserve">რამაზ სვანიძე</w:t>
      </w: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ხუთშაბათი- პარასკევი, 2021 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 10 საათიდან - 16 საათამდე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სექცია:  სლავური ფილოლოგიის დეპარტამენტი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ხელმძღვანელი:  პროფესორი -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ინგა  კიკვიძე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5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რუსული დამწერლობის განვითარების ისტორიის საკითხისათვის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თამარ მარგველაშვილი; რუსული ენა 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და  ლიტერატურა;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კურსი;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(ბაკალავრი)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ასოცირებული პროფესორი ნადეჟდა ქაჯაია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8"/>
        </w:numPr>
        <w:spacing w:before="0" w:after="20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,,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ოქროს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საუკუნის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“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თემა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დოსტოევსკის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მოთხრობაში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,,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სასაცილო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კაცის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სიზმარი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“</w:t>
      </w:r>
    </w:p>
    <w:p>
      <w:pPr>
        <w:spacing w:before="0" w:after="20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ნინო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ვეკუა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ქართული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ენა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და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ლიტერატურა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0" w:after="20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-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ვერა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კვანტრე</w:t>
      </w: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57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ხუთშაბათი- პარასკევი, 2021 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დრო:10 საათიდან - 16 საათამდე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კლასიკური და რომანული ფილოლოგიის დეპარტამენტი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სექცია:  კლასიკური და რომანული ფილოლოგია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ხელმძღვანელი:  პროფესორი ნინო ჩიხლაძე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4"/>
        </w:numPr>
        <w:spacing w:before="0" w:after="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ირონია ეპითეტებში (ჰომეროსი, აპოლონიოს როდოსელი, ვერგილიუსი)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ნათია არველაძე. ფილოლოგიის სადოქტორო პროგრამის კლასიკური ფილოლოგიის მიმართულების დოქტორანტი. 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პროფესორი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ნინო  ჩიხლაძე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7"/>
        </w:numPr>
        <w:spacing w:before="0" w:after="200" w:line="276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თანამედროვე“ პოლიტიკა ძველბერძნულ სცენაზე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ქეთევან ფუტკარაძე; კლასიკური ფილოლოგიის სამაგისტრო პროგრამის მაგისტრანტი</w:t>
      </w:r>
    </w:p>
    <w:p>
      <w:pPr>
        <w:spacing w:before="0" w:after="200" w:line="276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 პროფესორი  ნინო ჩიხლაძე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0"/>
        </w:numPr>
        <w:spacing w:before="0" w:after="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მეორეხარისხოვანი პერსონაჟები ანტიკურ ეპიკურ პოეზიაში (კრებითი სახელები)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ვახტანგ ენდელაძე;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კლასიკური ფილოლოგიის სამაგისტრო პროგრამის მაგისტრანტი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 პროფესორი ნინო ჩიხლაძე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3"/>
        </w:numPr>
        <w:spacing w:before="0" w:after="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იდიომათა და ფრაზეოლოგიზმთა გამიჯვნისათვის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ბექა ბანძელაძე;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ფილოლოგიის სადოქტორო პროგრამის კლასიკური ფილოლოგიის მიმართულების დოქტორანტი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 პროფესორი  ნინო ჩიხლაძე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5"/>
        </w:numPr>
        <w:spacing w:before="0" w:after="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საუბრის დიპლომატია: მნიშვნელობა, ბუნება, ფუნქციები და როლი კრიზისის მენეჯმენტში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თათია მარდალეიშვილი; ფილოლოგიის სადოქტორო პროგრამის კლასიკური ფილოლოგიის მიმართულების დოქტორანტი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 პროფესორი ნინო ჩიხლაძე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ფრანგული ფილოლოგიის სექცია:</w:t>
      </w:r>
    </w:p>
    <w:p>
      <w:pPr>
        <w:spacing w:before="0" w:after="0" w:line="276"/>
        <w:ind w:right="0" w:left="72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0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ორი გზა აბსურდისკენ: ჰამლეტი, ორესტე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მიხეილ დარსაველიძე; მაინორ პროგრამა ფრანგული ენა და ლიტერატურა, III კურსი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ნოზაძე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3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აბსურდის დრამის“ გამომსახველობითი საშუალებების სპეციფიკისათვის: ბეკეტი, იონესკო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ეთერი ქაშიბაძე; მაინორ პროგრამა ფრანგული ენა და ლიტერატურა, III კურსი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ნოზაძე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6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მხატვრულ სიმბოლოთა ვერსიფიკაციული ანალოგიებისათვის: ბოდლერი, გალაკტიონი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ჟანეტა მორჩაძე; საბაკალავრო პროგრამა ქართული ენა და ლიტერატურა, I კურსი.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ნოზაძე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9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მეამბოხე ადამიანი“ ლიტერატურაში: ე. ჰემინგუეის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მოხუცი და ზღვა“, ა. კამიუს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შავი ჭირი“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გვანცა მაჭავარიანი, ტასო ყაველაშვილი; საბაკალავრო პროგრამა ქართული ენა და ლიტერატურა, I კურსი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ნოზაძე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1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გუსტავ ფლობერი შოპენჰაუერის წინააღმდეგ,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მადამ ბოვარის“ მიხედვით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ნინო ავალიანი. საბაკალავრო პროგრამა ქართული ენა და ლიტერატურა, I კურსი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ნოზაძე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3"/>
        </w:numPr>
        <w:spacing w:before="0" w:after="0" w:line="276"/>
        <w:ind w:right="0" w:left="108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ბავშვის ფსიქოტიპის სპეციფიკა ა. დე სენტ ეგზიუპერის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პატარა უფლისწულის“ გაგებისათვის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ელენე კაციტაძე;  საბაკალავრო პროგრამა ქართული ენა და ლიტერატურა, I კურსი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ნოზაძე</w:t>
      </w: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 - პარასკევი, 2021 წელი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 10 საათიდან - 16 საათამდე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სექცია:  ისტორია-არქეოლოგიის დეპარტამენტი, 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საქართველოს ისტორიის მიმართულება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ისტორია-არქეოლოგიის დეპარტამენტი</w:t>
      </w: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აუდიტორიის ნომერი: #1210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ხელმძღვანელი:  ასოცირებული პროფესორი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ოთარ ნიკოლეიშვილი</w:t>
      </w:r>
    </w:p>
    <w:p>
      <w:pPr>
        <w:spacing w:before="0" w:after="0" w:line="240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არგონავტიკა“ და საქართველო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ანა ბოკუჩავა; ისტორია; მაგისტრანტი,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 კურსი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პროფესორი სულხან კუპრაშვილი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მესტუმრე ჯიქურის აღზევება, მოღვაწეობა და ბედუკუღმართი დასასრული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აკაკი (კაკო) მოდებაძე;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ავთანდილ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ექსეულიძე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 (ბაკალავრი)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-ასოცირებული პროფესორი ელდარ თავბერიძე</w:t>
      </w:r>
    </w:p>
    <w:p>
      <w:pPr>
        <w:spacing w:before="0" w:after="0" w:line="240"/>
        <w:ind w:right="0" w:left="426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ილია ჭავჭავაძის ისტორიოგრაფიული შეხედულებები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მარიამ თვალავაძე;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ისტორია;  IV კურსი (ბაკალავრი)</w:t>
      </w:r>
    </w:p>
    <w:p>
      <w:pPr>
        <w:spacing w:before="0" w:after="0" w:line="240"/>
        <w:ind w:right="0" w:left="142" w:hanging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ევგენი ბლიაძე</w:t>
      </w:r>
    </w:p>
    <w:p>
      <w:pPr>
        <w:spacing w:before="0" w:after="0" w:line="240"/>
        <w:ind w:right="0" w:left="142" w:hanging="142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ვახუშტი ბაგრატიონის ისტორიოგრაფიული ნააზრევი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დათა მაცაბერიძე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;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ისტორია;  IV კურსი (ბაკალავრი)</w:t>
      </w:r>
    </w:p>
    <w:p>
      <w:pPr>
        <w:spacing w:before="0" w:after="0" w:line="240"/>
        <w:ind w:right="0" w:left="426" w:hanging="426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ევგენი ბლიაძე</w:t>
      </w:r>
    </w:p>
    <w:p>
      <w:pPr>
        <w:spacing w:before="0" w:after="0" w:line="240"/>
        <w:ind w:right="0" w:left="426" w:hanging="426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ხომლის მთის საიდუმლო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მარიამ მახარობლიძე;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</w:t>
      </w:r>
    </w:p>
    <w:p>
      <w:pPr>
        <w:spacing w:before="0" w:after="0" w:line="240"/>
        <w:ind w:right="0" w:left="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                          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 (ბაკალავრი)</w:t>
      </w:r>
    </w:p>
    <w:p>
      <w:pPr>
        <w:spacing w:before="0" w:after="0" w:line="240"/>
        <w:ind w:right="0" w:left="426" w:hanging="426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გაბუნია</w:t>
      </w:r>
    </w:p>
    <w:p>
      <w:pPr>
        <w:spacing w:before="0" w:after="0" w:line="240"/>
        <w:ind w:right="0" w:left="426" w:hanging="426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26" w:hanging="426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8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ალექსანდრე ამილახვარი. (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ბრძენი აღმოსავლეთისა“)- პოლიტიკური ტრაქტატი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მურმან მელქაძე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IV კურსი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ევგენი ბლიაძე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0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ბაგრატ IV-ისა და ლიპარიტ IV ბაღვაშის დაპირისპირება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ავთანდილ რობაქიძე; თეა საყვარელიძე; 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II კურსი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ელდარ თავბერიძე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2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ექვთიმე თაყაიშვილი როგორც პოლიტიკოსი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ანნა რუსაძე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IV კურსი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ევგენი ბლიაძე 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4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პეტრე I-ის მეფობა და მის მიერ გატარებული რეფორმები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 თათია ტოფაძე;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II კურსი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კახაბერ ქებულაძე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6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ლეონ ისავრიელის დიპლომატიური მისია კავკასიაში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ვერიკო ფორჩხიძე; 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II კურსი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მადონა რობაქიძე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8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ჩხოროწყუ მთებსა და ლეგენდებს შორის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თებრონე შოგირაძე;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III კურსი (ბაკალავრი)                          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ლია გაბუნია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1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რომანოვების დინასტიის გამეფების ისტორია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 სოფიო ცაავა;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 II კურსი (ბაკალავრი)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 ისტორიის აკადემიური დოქტორი</w:t>
      </w:r>
    </w:p>
    <w:p>
      <w:pPr>
        <w:spacing w:before="0" w:after="200" w:line="276"/>
        <w:ind w:right="0" w:left="72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მადონა ნიჟარაძე-ფანჩულიძე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6"/>
        </w:numPr>
        <w:spacing w:before="0" w:after="0" w:line="240"/>
        <w:ind w:right="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რუსეთის დაპყრობა მონღოლთა მიერ. ბრძოლა შვედებთან და ჯვაროსნებთან XIII საუკუნეში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მურმან მელქაძე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; ისტორია;  IV კურსი (ბაკალავრი)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ასოცირებული პროფესორი 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კახაბერ ქებულაძე</w:t>
      </w: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ივნისი, ხუთშაბათი- პარასკევი, 2021 წელი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ქუთაისი, აკაკი წერეთლის სახელმწიფო უნივერსიტეტი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დრო:10 საათიდან - 16 საათამდე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სექციური მუშაობა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ჰუმანიტარულ მეცნიერებათა ფაკულტეტი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ისტორია-არქეოლოგიის დეპარტამენტი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მიმართულება:  არქეოლოგია 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სექციები: არქეოლოგია, ეთნოლოგია და ანთროპოლოგია;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სექციის ხელმძღვანელი: ასოცირებული პროფესორი </w:t>
      </w:r>
    </w:p>
    <w:p>
      <w:pPr>
        <w:spacing w:before="0" w:after="0" w:line="276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მერაბ ჭუმბურიძე</w:t>
      </w:r>
    </w:p>
    <w:p>
      <w:pPr>
        <w:numPr>
          <w:ilvl w:val="0"/>
          <w:numId w:val="190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აბაშის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მუნიციპალიტეტის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საეკლესიო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ხუროთმოძღვრების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ძეგლები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სალომე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ახობაძე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ანა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გვალია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არქეოლოგია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(minor) 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ასოცირებული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მერაბ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ჭუმბურიძე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ადრეული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შუა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საუკუნეების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ნასოფლარები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აღმოსავლეთ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საქართველოში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სტუდენტი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- გიორგი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იოსელიანი;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არქეოლოგია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III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კურსი; (ბაკალავრი)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მერაბ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ჭუმბურიძე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ანტიკური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ეპოქის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არქეოლოგიური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ძეგლების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შესწავლის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ისტორია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საქართველოში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სტუდენტები: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გიორგი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ვაშაკიძე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თამაზ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ჩაშინი; </w:t>
      </w:r>
    </w:p>
    <w:p>
      <w:pPr>
        <w:spacing w:before="100" w:after="100" w:line="240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არქეოლოგია;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კურსი; (ბალავრი)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ხელმძღვანელი -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ასოცირებული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მერაბ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ჭუმბურიძე</w:t>
      </w:r>
    </w:p>
    <w:p>
      <w:pPr>
        <w:spacing w:before="0" w:after="0" w:line="276"/>
        <w:ind w:right="0" w:left="0" w:firstLine="0"/>
        <w:jc w:val="both"/>
        <w:rPr>
          <w:rFonts w:ascii="Sylfaen" w:hAnsi="Sylfaen" w:cs="Sylfaen" w:eastAsia="Sylfaen"/>
          <w:b/>
          <w:color w:val="FF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7"/>
        </w:numPr>
        <w:spacing w:before="0" w:after="200" w:line="276"/>
        <w:ind w:right="0" w:left="720" w:hanging="36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გერმანელების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ცხოვრება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მოღვაწეობა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ბოლნისში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73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სტუდენტი -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მარიამ თვალავაძე - ისტორია; IV  კურსი;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(ბაკალავრი)</w:t>
      </w:r>
    </w:p>
    <w:p>
      <w:pPr>
        <w:spacing w:before="0" w:after="200" w:line="276"/>
        <w:ind w:right="0" w:left="734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ხელძღვანელი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ასოცირებული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პროფესორი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დავით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შავიანიძე</w:t>
      </w:r>
    </w:p>
    <w:p>
      <w:pPr>
        <w:spacing w:before="0" w:after="200" w:line="276"/>
        <w:ind w:right="0" w:left="734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0"/>
        </w:numPr>
        <w:spacing w:before="0" w:after="0" w:line="276"/>
        <w:ind w:right="-720" w:left="720" w:hanging="36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ოკრიბული შელოცვები</w:t>
      </w:r>
    </w:p>
    <w:p>
      <w:pPr>
        <w:spacing w:before="0" w:after="0" w:line="240"/>
        <w:ind w:right="0" w:left="734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ანა დარახველიძე, ნინო ფხაკაძე,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ისტორია; </w:t>
      </w:r>
    </w:p>
    <w:p>
      <w:pPr>
        <w:spacing w:before="0" w:after="0" w:line="240"/>
        <w:ind w:right="0" w:left="734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 (ბაკალავრი)</w:t>
      </w: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-ასოცირებული პროფესორი</w:t>
      </w: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რამაზ ხაჭაპურიძე</w:t>
      </w:r>
    </w:p>
    <w:p>
      <w:pPr>
        <w:spacing w:before="0" w:after="0" w:line="276"/>
        <w:ind w:right="-72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ქართული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ტრადიციული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სპორტის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სახეობანი</w:t>
      </w:r>
    </w:p>
    <w:p>
      <w:pPr>
        <w:spacing w:before="0" w:after="0" w:line="240"/>
        <w:ind w:right="0" w:left="734" w:firstLine="0"/>
        <w:jc w:val="both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სტუდენტები: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ავთანდილ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ექსეულიძე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;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აკაკი (კაკო) მოდებაძე;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ისტორია; </w:t>
      </w:r>
    </w:p>
    <w:p>
      <w:pPr>
        <w:spacing w:before="0" w:after="0" w:line="240"/>
        <w:ind w:right="0" w:left="734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II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კურსი (ბაკალავრი)</w:t>
      </w: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ხელმძღვანელი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-ასოცირებული პროფესორი</w:t>
      </w: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რამაზ ხაჭაპურიძე</w:t>
      </w: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720" w:left="734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72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72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720" w:left="0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num w:numId="26">
    <w:abstractNumId w:val="318"/>
  </w:num>
  <w:num w:numId="30">
    <w:abstractNumId w:val="312"/>
  </w:num>
  <w:num w:numId="33">
    <w:abstractNumId w:val="306"/>
  </w:num>
  <w:num w:numId="35">
    <w:abstractNumId w:val="300"/>
  </w:num>
  <w:num w:numId="37">
    <w:abstractNumId w:val="294"/>
  </w:num>
  <w:num w:numId="39">
    <w:abstractNumId w:val="288"/>
  </w:num>
  <w:num w:numId="41">
    <w:abstractNumId w:val="282"/>
  </w:num>
  <w:num w:numId="43">
    <w:abstractNumId w:val="276"/>
  </w:num>
  <w:num w:numId="55">
    <w:abstractNumId w:val="270"/>
  </w:num>
  <w:num w:numId="57">
    <w:abstractNumId w:val="264"/>
  </w:num>
  <w:num w:numId="60">
    <w:abstractNumId w:val="258"/>
  </w:num>
  <w:num w:numId="67">
    <w:abstractNumId w:val="252"/>
  </w:num>
  <w:num w:numId="69">
    <w:abstractNumId w:val="246"/>
  </w:num>
  <w:num w:numId="71">
    <w:abstractNumId w:val="240"/>
  </w:num>
  <w:num w:numId="75">
    <w:abstractNumId w:val="234"/>
  </w:num>
  <w:num w:numId="78">
    <w:abstractNumId w:val="228"/>
  </w:num>
  <w:num w:numId="80">
    <w:abstractNumId w:val="222"/>
  </w:num>
  <w:num w:numId="82">
    <w:abstractNumId w:val="216"/>
  </w:num>
  <w:num w:numId="85">
    <w:abstractNumId w:val="210"/>
  </w:num>
  <w:num w:numId="87">
    <w:abstractNumId w:val="204"/>
  </w:num>
  <w:num w:numId="93">
    <w:abstractNumId w:val="198"/>
  </w:num>
  <w:num w:numId="96">
    <w:abstractNumId w:val="192"/>
  </w:num>
  <w:num w:numId="98">
    <w:abstractNumId w:val="186"/>
  </w:num>
  <w:num w:numId="100">
    <w:abstractNumId w:val="180"/>
  </w:num>
  <w:num w:numId="103">
    <w:abstractNumId w:val="174"/>
  </w:num>
  <w:num w:numId="106">
    <w:abstractNumId w:val="168"/>
  </w:num>
  <w:num w:numId="109">
    <w:abstractNumId w:val="162"/>
  </w:num>
  <w:num w:numId="115">
    <w:abstractNumId w:val="156"/>
  </w:num>
  <w:num w:numId="118">
    <w:abstractNumId w:val="150"/>
  </w:num>
  <w:num w:numId="124">
    <w:abstractNumId w:val="144"/>
  </w:num>
  <w:num w:numId="127">
    <w:abstractNumId w:val="138"/>
  </w:num>
  <w:num w:numId="130">
    <w:abstractNumId w:val="132"/>
  </w:num>
  <w:num w:numId="133">
    <w:abstractNumId w:val="126"/>
  </w:num>
  <w:num w:numId="135">
    <w:abstractNumId w:val="120"/>
  </w:num>
  <w:num w:numId="140">
    <w:abstractNumId w:val="114"/>
  </w:num>
  <w:num w:numId="143">
    <w:abstractNumId w:val="108"/>
  </w:num>
  <w:num w:numId="146">
    <w:abstractNumId w:val="102"/>
  </w:num>
  <w:num w:numId="149">
    <w:abstractNumId w:val="96"/>
  </w:num>
  <w:num w:numId="151">
    <w:abstractNumId w:val="90"/>
  </w:num>
  <w:num w:numId="153">
    <w:abstractNumId w:val="84"/>
  </w:num>
  <w:num w:numId="168">
    <w:abstractNumId w:val="78"/>
  </w:num>
  <w:num w:numId="170">
    <w:abstractNumId w:val="72"/>
  </w:num>
  <w:num w:numId="172">
    <w:abstractNumId w:val="66"/>
  </w:num>
  <w:num w:numId="174">
    <w:abstractNumId w:val="60"/>
  </w:num>
  <w:num w:numId="176">
    <w:abstractNumId w:val="54"/>
  </w:num>
  <w:num w:numId="178">
    <w:abstractNumId w:val="48"/>
  </w:num>
  <w:num w:numId="181">
    <w:abstractNumId w:val="42"/>
  </w:num>
  <w:num w:numId="186">
    <w:abstractNumId w:val="36"/>
  </w:num>
  <w:num w:numId="190">
    <w:abstractNumId w:val="30"/>
  </w:num>
  <w:num w:numId="192">
    <w:abstractNumId w:val="24"/>
  </w:num>
  <w:num w:numId="194">
    <w:abstractNumId w:val="18"/>
  </w:num>
  <w:num w:numId="197">
    <w:abstractNumId w:val="12"/>
  </w:num>
  <w:num w:numId="200">
    <w:abstractNumId w:val="6"/>
  </w:num>
  <w:num w:numId="2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tsu.edu.ge/index.php/humanitarian-departments-info/clasical-philology" Id="docRId1" Type="http://schemas.openxmlformats.org/officeDocument/2006/relationships/hyperlink" /><Relationship TargetMode="External" Target="https://atsu.edu.ge/index.php/humanitarian-departments-info/eastern-philology" Id="docRId3" Type="http://schemas.openxmlformats.org/officeDocument/2006/relationships/hyperlink" /><Relationship TargetMode="External" Target="https://atsu.edu.ge/index.php/humanitarian-departments-info/philosophy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atsu.edu.ge/index.php/humanitarian-departments-info/german-philology" Id="docRId0" Type="http://schemas.openxmlformats.org/officeDocument/2006/relationships/hyperlink" /><Relationship TargetMode="External" Target="https://atsu.edu.ge/index.php/humanitarian-departments-info/slavian-philology" Id="docRId2" Type="http://schemas.openxmlformats.org/officeDocument/2006/relationships/hyperlink" /><Relationship TargetMode="External" Target="https://atsu.edu.ge/index.php/humanitarian-departments-info/history-archeologic" Id="docRId4" Type="http://schemas.openxmlformats.org/officeDocument/2006/relationships/hyperlink" /><Relationship Target="numbering.xml" Id="docRId6" Type="http://schemas.openxmlformats.org/officeDocument/2006/relationships/numbering" /></Relationships>
</file>